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1802" w:firstLineChars="500"/>
        <w:jc w:val="both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2025年度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新闻摄影参评作品推荐表</w:t>
      </w:r>
    </w:p>
    <w:tbl>
      <w:tblPr>
        <w:tblStyle w:val="2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590"/>
        <w:gridCol w:w="720"/>
        <w:gridCol w:w="1405"/>
        <w:gridCol w:w="397"/>
        <w:gridCol w:w="278"/>
        <w:gridCol w:w="1075"/>
        <w:gridCol w:w="2648"/>
      </w:tblGrid>
      <w:tr w14:paraId="3BDD6946">
        <w:trPr>
          <w:cantSplit/>
          <w:trHeight w:val="800" w:hRule="atLeast"/>
          <w:jc w:val="center"/>
        </w:trPr>
        <w:tc>
          <w:tcPr>
            <w:tcW w:w="1999" w:type="dxa"/>
            <w:gridSpan w:val="2"/>
            <w:vAlign w:val="center"/>
          </w:tcPr>
          <w:p w14:paraId="7032A669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F9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华文中宋" w:eastAsia="仿宋_GB2312"/>
                <w:sz w:val="28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归国四十载石首孕育出全球最大野生麋鹿种群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CEF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D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/>
                <w:i/>
                <w:iCs/>
                <w:color w:val="80808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新闻摄影</w:t>
            </w:r>
          </w:p>
        </w:tc>
      </w:tr>
      <w:tr w14:paraId="73819D43">
        <w:trPr>
          <w:cantSplit/>
          <w:trHeight w:val="566" w:hRule="atLeast"/>
          <w:jc w:val="center"/>
        </w:trPr>
        <w:tc>
          <w:tcPr>
            <w:tcW w:w="1999" w:type="dxa"/>
            <w:gridSpan w:val="2"/>
            <w:vAlign w:val="center"/>
          </w:tcPr>
          <w:p w14:paraId="6C70A83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6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华文中宋" w:eastAsia="仿宋_GB2312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柯皓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B28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4B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周立新 薛婷</w:t>
            </w:r>
          </w:p>
        </w:tc>
      </w:tr>
      <w:tr w14:paraId="218CE724">
        <w:trPr>
          <w:cantSplit/>
          <w:trHeight w:val="492" w:hRule="exact"/>
          <w:jc w:val="center"/>
        </w:trPr>
        <w:tc>
          <w:tcPr>
            <w:tcW w:w="1999" w:type="dxa"/>
            <w:gridSpan w:val="2"/>
            <w:vAlign w:val="center"/>
          </w:tcPr>
          <w:p w14:paraId="7A952D92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1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/>
                <w:color w:val="808080"/>
                <w:sz w:val="18"/>
                <w:szCs w:val="18"/>
                <w:lang w:val="en-US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湖北日报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D4C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2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湖北日报客户端</w:t>
            </w:r>
          </w:p>
        </w:tc>
      </w:tr>
      <w:tr w14:paraId="37FAD3E1">
        <w:trPr>
          <w:cantSplit/>
          <w:trHeight w:val="630" w:hRule="atLeast"/>
          <w:jc w:val="center"/>
        </w:trPr>
        <w:tc>
          <w:tcPr>
            <w:tcW w:w="1999" w:type="dxa"/>
            <w:gridSpan w:val="2"/>
            <w:vAlign w:val="center"/>
          </w:tcPr>
          <w:p w14:paraId="54C92716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刊发版面</w:t>
            </w:r>
          </w:p>
          <w:p w14:paraId="0C07BF93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5239">
            <w:pPr>
              <w:spacing w:line="260" w:lineRule="exact"/>
              <w:rPr>
                <w:rFonts w:ascii="宋体" w:hAnsi="宋体"/>
                <w:color w:val="808080"/>
                <w:sz w:val="18"/>
                <w:szCs w:val="18"/>
              </w:rPr>
            </w:pP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323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7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2025年12 月3日</w:t>
            </w:r>
          </w:p>
        </w:tc>
      </w:tr>
      <w:tr w14:paraId="3E141A8A"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49D80A0A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新媒体作品网址</w:t>
            </w: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  <w:lang w:val="en-US" w:eastAsia="zh-CN"/>
              </w:rPr>
              <w:t>和二维码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1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https://news.hubeidaily.net/hbrbsharenew/index_share/5/4836849/4347147/0/0</w: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instrText xml:space="preserve"> HYPERLINK "https://news.hubeidaily.net/hbrbsharenew/index_share/5/4969225/4470192/0/0" </w:instrText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fldChar w:fldCharType="separate"/>
            </w: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fldChar w:fldCharType="end"/>
            </w:r>
          </w:p>
          <w:p w14:paraId="3CFBBC03">
            <w:pPr>
              <w:jc w:val="left"/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lang w:val="en-US" w:eastAsia="zh-CN"/>
              </w:rPr>
              <w:drawing>
                <wp:inline distT="0" distB="0" distL="114300" distR="114300">
                  <wp:extent cx="1017905" cy="1007745"/>
                  <wp:effectExtent l="0" t="0" r="23495" b="8255"/>
                  <wp:docPr id="1" name="图片 1" descr="截屏2026-03-09 16.59.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截屏2026-03-09 16.59.2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905" cy="100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BF7E5A">
        <w:trPr>
          <w:cantSplit/>
          <w:trHeight w:val="690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5920DE11">
            <w:pPr>
              <w:spacing w:line="38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sz w:val="24"/>
                <w:szCs w:val="24"/>
              </w:rPr>
              <w:t>所配合文字报道的标题</w:t>
            </w:r>
          </w:p>
        </w:tc>
        <w:tc>
          <w:tcPr>
            <w:tcW w:w="7113" w:type="dxa"/>
            <w:gridSpan w:val="7"/>
            <w:tcBorders>
              <w:right w:val="single" w:color="auto" w:sz="4" w:space="0"/>
            </w:tcBorders>
            <w:vAlign w:val="center"/>
          </w:tcPr>
          <w:p w14:paraId="23B71BCD">
            <w:pPr>
              <w:spacing w:line="240" w:lineRule="exact"/>
              <w:rPr>
                <w:rFonts w:hint="eastAsia" w:ascii="宋体" w:hAnsi="宋体" w:eastAsia="宋体"/>
                <w:color w:val="auto"/>
                <w:sz w:val="18"/>
                <w:szCs w:val="18"/>
                <w:lang w:eastAsia="zh-CN"/>
              </w:rPr>
            </w:pPr>
          </w:p>
        </w:tc>
      </w:tr>
      <w:tr w14:paraId="13E37A82">
        <w:trPr>
          <w:cantSplit/>
          <w:trHeight w:val="1590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7CE8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︵</w:t>
            </w:r>
          </w:p>
          <w:p w14:paraId="439D93B6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采作</w:t>
            </w:r>
          </w:p>
          <w:p w14:paraId="18095D7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编品</w:t>
            </w:r>
          </w:p>
          <w:p w14:paraId="135AF4F3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过简</w:t>
            </w:r>
          </w:p>
          <w:p w14:paraId="208C62DF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程介</w:t>
            </w:r>
          </w:p>
          <w:p w14:paraId="7B3D9E40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32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仿宋" w:hAnsi="仿宋" w:eastAsia="仿宋"/>
                <w:color w:val="auto"/>
                <w:szCs w:val="21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 xml:space="preserve">    作品聚焦麋鹿回归中国 40 年，以石首天鹅洲湿地麋鹿国家级自然保护区为核心，展现我国麋鹿保护的卓越成效。报道梳理保护历程，结合实拍图片与科技管护、生态共生场景，还援引国际机构高度评价，凸显麋鹿保护成为中国生物多样性保护的典范，也诠释了生态保护与民生发展的良性循环。</w:t>
            </w:r>
          </w:p>
        </w:tc>
      </w:tr>
      <w:tr w14:paraId="4E9DEE43">
        <w:trPr>
          <w:cantSplit/>
          <w:trHeight w:val="1430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9ED1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社</w:t>
            </w:r>
          </w:p>
          <w:p w14:paraId="0D4DAF8A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会</w:t>
            </w:r>
          </w:p>
          <w:p w14:paraId="211FFA69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效</w:t>
            </w:r>
          </w:p>
          <w:p w14:paraId="180E2E52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 w:cs="华文中宋"/>
                <w:b w:val="0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1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1" w:firstLineChars="200"/>
              <w:jc w:val="left"/>
              <w:textAlignment w:val="auto"/>
              <w:rPr>
                <w:rFonts w:ascii="宋体" w:hAnsi="宋体"/>
                <w:color w:val="auto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报道凝聚了 “绿水青山就是金山银山” 的社会共识；同时向国际社会展示了中国生物多样性保护的成功范例，提升了湖北省生态名片的知名度，赋能地方绿色发展。</w:t>
            </w:r>
          </w:p>
        </w:tc>
      </w:tr>
      <w:tr w14:paraId="2DA03329"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81E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50A37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报送单位盖章</w:t>
            </w:r>
          </w:p>
        </w:tc>
      </w:tr>
      <w:tr w14:paraId="2771706A">
        <w:trPr>
          <w:cantSplit/>
          <w:trHeight w:val="1358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FF3C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323096B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7B594442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997284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  <w:tc>
          <w:tcPr>
            <w:tcW w:w="4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689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72B25ABA">
            <w:pPr>
              <w:spacing w:line="440" w:lineRule="exact"/>
              <w:ind w:firstLine="1401" w:firstLineChars="500"/>
              <w:jc w:val="both"/>
              <w:rPr>
                <w:rFonts w:ascii="宋体" w:hAnsi="宋体"/>
                <w:b/>
                <w:sz w:val="28"/>
                <w:szCs w:val="28"/>
              </w:rPr>
            </w:pPr>
          </w:p>
          <w:p w14:paraId="394011F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C7F650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年   月   日</w:t>
            </w:r>
          </w:p>
        </w:tc>
      </w:tr>
      <w:tr w14:paraId="0C378B3F">
        <w:trPr>
          <w:trHeight w:val="586" w:hRule="exact"/>
          <w:jc w:val="center"/>
        </w:trPr>
        <w:tc>
          <w:tcPr>
            <w:tcW w:w="1170" w:type="dxa"/>
            <w:vAlign w:val="center"/>
          </w:tcPr>
          <w:p w14:paraId="2DCB6A8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联系人</w:t>
            </w:r>
          </w:p>
        </w:tc>
        <w:tc>
          <w:tcPr>
            <w:tcW w:w="1419" w:type="dxa"/>
            <w:gridSpan w:val="2"/>
            <w:vAlign w:val="center"/>
          </w:tcPr>
          <w:p w14:paraId="2EBB949E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柯皓</w:t>
            </w:r>
          </w:p>
        </w:tc>
        <w:tc>
          <w:tcPr>
            <w:tcW w:w="720" w:type="dxa"/>
            <w:vAlign w:val="center"/>
          </w:tcPr>
          <w:p w14:paraId="12E5DA5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手机</w:t>
            </w:r>
          </w:p>
        </w:tc>
        <w:tc>
          <w:tcPr>
            <w:tcW w:w="2080" w:type="dxa"/>
            <w:gridSpan w:val="3"/>
            <w:vAlign w:val="center"/>
          </w:tcPr>
          <w:p w14:paraId="27F3C2D7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13995539921</w:t>
            </w:r>
          </w:p>
        </w:tc>
        <w:tc>
          <w:tcPr>
            <w:tcW w:w="1075" w:type="dxa"/>
            <w:vAlign w:val="center"/>
          </w:tcPr>
          <w:p w14:paraId="0240BBE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邮箱</w:t>
            </w:r>
          </w:p>
        </w:tc>
        <w:tc>
          <w:tcPr>
            <w:tcW w:w="2648" w:type="dxa"/>
            <w:vAlign w:val="center"/>
          </w:tcPr>
          <w:p w14:paraId="3AB1A009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15357738@qq.ccom</w:t>
            </w:r>
          </w:p>
        </w:tc>
      </w:tr>
    </w:tbl>
    <w:p w14:paraId="4A5FE3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EFF957"/>
    <w:rsid w:val="FDFF6B02"/>
    <w:rsid w:val="FFEFF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2026-03-10T01:08:00Z</dcterms:created>
  <dc:creator>柯皓</dc:creator>
  <cp:lastModifiedBy>柯皓</cp:lastModifiedBy>
  <dcterms:modified xsi:type="dcterms:W3CDTF">2026-03-09T17:54:50Z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57E0C84694CFDF76EA98AE699DF1785A_43</vt:lpwstr>
  </property>
</Properties>
</file>